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BD" w:rsidRDefault="004A2B1F" w:rsidP="004A2B1F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Тур «Новогодняя роскошь Петербурга»</w:t>
      </w:r>
    </w:p>
    <w:tbl>
      <w:tblPr>
        <w:tblW w:w="105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2094"/>
        <w:gridCol w:w="2309"/>
        <w:gridCol w:w="1135"/>
        <w:gridCol w:w="1986"/>
        <w:gridCol w:w="1985"/>
      </w:tblGrid>
      <w:tr w:rsidR="004A2B1F" w:rsidTr="004A2B1F">
        <w:tc>
          <w:tcPr>
            <w:tcW w:w="10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F" w:rsidRDefault="004A2B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Автобусный экскурсионный тур</w:t>
            </w:r>
          </w:p>
          <w:p w:rsidR="004A2B1F" w:rsidRDefault="004A2B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дней/4 ночи</w:t>
            </w:r>
          </w:p>
        </w:tc>
      </w:tr>
      <w:tr w:rsidR="004A2B1F" w:rsidTr="004A2B1F">
        <w:tc>
          <w:tcPr>
            <w:tcW w:w="105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2B1F" w:rsidRDefault="004A2B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2B1F" w:rsidTr="004A2B1F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2B1F" w:rsidRDefault="004A2B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ДЕНЬ</w:t>
            </w:r>
          </w:p>
        </w:tc>
        <w:tc>
          <w:tcPr>
            <w:tcW w:w="9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F" w:rsidRDefault="004A2B1F">
            <w:pPr>
              <w:pStyle w:val="a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ОТПРАВЛЕНИЕ (время и города выезда):</w:t>
            </w:r>
          </w:p>
          <w:p w:rsidR="004A2B1F" w:rsidRDefault="004A2B1F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15:30 Тула*</w:t>
            </w:r>
            <w:r>
              <w:rPr>
                <w:rFonts w:ascii="Arial" w:hAnsi="Arial" w:cs="Arial"/>
                <w:sz w:val="20"/>
                <w:szCs w:val="20"/>
              </w:rPr>
              <w:t xml:space="preserve"> (Московский вокзал)</w:t>
            </w:r>
          </w:p>
          <w:p w:rsidR="004A2B1F" w:rsidRDefault="004A2B1F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 xml:space="preserve">17:00 Серпухов* </w:t>
            </w:r>
            <w:r>
              <w:rPr>
                <w:rFonts w:ascii="Arial" w:hAnsi="Arial" w:cs="Arial"/>
                <w:sz w:val="20"/>
                <w:szCs w:val="20"/>
              </w:rPr>
              <w:t>(кафе "Вояж")</w:t>
            </w:r>
          </w:p>
          <w:p w:rsidR="004A2B1F" w:rsidRDefault="004A2B1F">
            <w:pPr>
              <w:pStyle w:val="a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17:30 Калуга</w:t>
            </w:r>
            <w:r>
              <w:rPr>
                <w:rFonts w:ascii="Arial" w:hAnsi="Arial" w:cs="Arial"/>
                <w:sz w:val="20"/>
                <w:szCs w:val="20"/>
              </w:rPr>
              <w:t xml:space="preserve"> (Драмтеатр, Театральная площадь)</w:t>
            </w:r>
          </w:p>
          <w:p w:rsidR="004A2B1F" w:rsidRDefault="004A2B1F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 xml:space="preserve">17:50 Чехов* </w:t>
            </w:r>
            <w:r>
              <w:rPr>
                <w:rFonts w:ascii="Arial" w:hAnsi="Arial" w:cs="Arial"/>
                <w:sz w:val="20"/>
                <w:szCs w:val="20"/>
              </w:rPr>
              <w:t xml:space="preserve">(Памятник Танку,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пл.)</w:t>
            </w:r>
          </w:p>
          <w:p w:rsidR="004A2B1F" w:rsidRDefault="004A2B1F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18:10 Малоярославец*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Маклино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МВЦ)</w:t>
            </w:r>
          </w:p>
          <w:p w:rsidR="004A2B1F" w:rsidRDefault="004A2B1F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18:30** Обнинск</w:t>
            </w:r>
            <w:r>
              <w:rPr>
                <w:rFonts w:ascii="Arial" w:hAnsi="Arial" w:cs="Arial"/>
                <w:sz w:val="20"/>
                <w:szCs w:val="20"/>
              </w:rPr>
              <w:t xml:space="preserve"> (автовокзал, старые кассы)</w:t>
            </w:r>
          </w:p>
          <w:p w:rsidR="004A2B1F" w:rsidRDefault="004A2B1F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 xml:space="preserve">18:40 Подольск* </w:t>
            </w:r>
            <w:r>
              <w:rPr>
                <w:rFonts w:ascii="Arial" w:hAnsi="Arial" w:cs="Arial"/>
                <w:sz w:val="20"/>
                <w:szCs w:val="20"/>
              </w:rPr>
              <w:t xml:space="preserve">(железнодорожная станция со стороны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.Ж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елезнодорожная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A2B1F" w:rsidRDefault="004A2B1F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19:00** Наро-Фоминск</w:t>
            </w:r>
            <w:r>
              <w:rPr>
                <w:rFonts w:ascii="Arial" w:hAnsi="Arial" w:cs="Arial"/>
                <w:sz w:val="20"/>
                <w:szCs w:val="20"/>
              </w:rPr>
              <w:t xml:space="preserve"> (автобусная остановка за постом ГАИ на трассе)</w:t>
            </w:r>
          </w:p>
          <w:p w:rsidR="004A2B1F" w:rsidRDefault="004A2B1F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19:30** пос.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Киевский</w:t>
            </w:r>
            <w:proofErr w:type="gramEnd"/>
            <w:r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(автобусная остановка на трассе)</w:t>
            </w:r>
          </w:p>
          <w:p w:rsidR="004A2B1F" w:rsidRDefault="004A2B1F">
            <w:pPr>
              <w:pStyle w:val="a4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20:30** Москва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</w:t>
            </w:r>
            <w:r>
              <w:rPr>
                <w:rStyle w:val="a5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ст. м. </w:t>
            </w:r>
            <w:proofErr w:type="spellStart"/>
            <w:r>
              <w:rPr>
                <w:rStyle w:val="a5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Саларьево</w:t>
            </w:r>
            <w:proofErr w:type="spellEnd"/>
            <w:r>
              <w:rPr>
                <w:rStyle w:val="a5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5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Сокольническая</w:t>
            </w:r>
            <w:proofErr w:type="spellEnd"/>
            <w:r>
              <w:rPr>
                <w:rStyle w:val="a5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ветка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  <w:p w:rsidR="004A2B1F" w:rsidRDefault="004A2B1F">
            <w:pPr>
              <w:pStyle w:val="a4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21:00** Красногорск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</w:t>
            </w:r>
            <w:r>
              <w:rPr>
                <w:rStyle w:val="a5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ст. м. </w:t>
            </w:r>
            <w:proofErr w:type="spellStart"/>
            <w:r>
              <w:rPr>
                <w:rStyle w:val="a5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Мякинино</w:t>
            </w:r>
            <w:proofErr w:type="spellEnd"/>
            <w:r>
              <w:rPr>
                <w:rStyle w:val="a5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, Арбатско-Покровская ветка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  <w:p w:rsidR="004A2B1F" w:rsidRDefault="004A2B1F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21:30** Зеленоград</w:t>
            </w:r>
            <w:r>
              <w:rPr>
                <w:rFonts w:ascii="Arial" w:hAnsi="Arial" w:cs="Arial"/>
                <w:sz w:val="20"/>
                <w:szCs w:val="20"/>
              </w:rPr>
              <w:t xml:space="preserve"> (остановка за памятником «Штыки»)</w:t>
            </w:r>
          </w:p>
          <w:p w:rsidR="004A2B1F" w:rsidRDefault="004A2B1F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22:00** Солнечногорск</w:t>
            </w:r>
            <w:r>
              <w:rPr>
                <w:rFonts w:ascii="Arial" w:hAnsi="Arial" w:cs="Arial"/>
                <w:sz w:val="20"/>
                <w:szCs w:val="20"/>
              </w:rPr>
              <w:t xml:space="preserve"> (около Макдоналдса на Ленинградском шоссе)</w:t>
            </w:r>
          </w:p>
          <w:p w:rsidR="004A2B1F" w:rsidRDefault="004A2B1F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23:00** Клин</w:t>
            </w:r>
            <w:r>
              <w:rPr>
                <w:rFonts w:ascii="Arial" w:hAnsi="Arial" w:cs="Arial"/>
                <w:sz w:val="20"/>
                <w:szCs w:val="20"/>
              </w:rPr>
              <w:t xml:space="preserve"> (около Макдональдса)</w:t>
            </w:r>
          </w:p>
          <w:p w:rsidR="004A2B1F" w:rsidRDefault="004A2B1F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00:00** Тверь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(Советская площадь)</w:t>
            </w:r>
          </w:p>
          <w:p w:rsidR="004A2B1F" w:rsidRDefault="004A2B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*на маршруте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возможен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трансфер</w:t>
            </w:r>
          </w:p>
          <w:p w:rsidR="004A2B1F" w:rsidRDefault="004A2B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**время может меняться в зависимости от дорожной ситуации</w:t>
            </w:r>
          </w:p>
          <w:p w:rsidR="004A2B1F" w:rsidRDefault="004A2B1F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Ночной переезд.</w:t>
            </w:r>
          </w:p>
          <w:p w:rsidR="004A2B1F" w:rsidRDefault="004A2B1F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Возможна также посадка туристов на трассе по ходу движения автобуса по предварительной договоренности (например: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Рассудово,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Селятино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др.).</w:t>
            </w:r>
            <w:proofErr w:type="gramEnd"/>
          </w:p>
        </w:tc>
      </w:tr>
      <w:tr w:rsidR="004A2B1F" w:rsidTr="004A2B1F">
        <w:trPr>
          <w:trHeight w:val="163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2B1F" w:rsidRDefault="004A2B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ДЕНЬ</w:t>
            </w:r>
          </w:p>
        </w:tc>
        <w:tc>
          <w:tcPr>
            <w:tcW w:w="9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F" w:rsidRDefault="004A2B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Прибытие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 Санкт-Петербург.</w:t>
            </w:r>
          </w:p>
          <w:p w:rsidR="004A2B1F" w:rsidRDefault="004A2B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Завтрак в кафе города.</w:t>
            </w:r>
          </w:p>
          <w:p w:rsidR="004A2B1F" w:rsidRDefault="004A2B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Экскурсия «Петербург в Новогоднем убранстве»</w:t>
            </w:r>
            <w:r>
              <w:rPr>
                <w:rFonts w:ascii="Arial" w:hAnsi="Arial" w:cs="Arial"/>
                <w:sz w:val="20"/>
                <w:szCs w:val="20"/>
              </w:rPr>
              <w:t xml:space="preserve">. Вы увидите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сверкающий огнями Санкт-Петербург</w:t>
            </w:r>
            <w:r>
              <w:rPr>
                <w:rFonts w:ascii="Arial" w:hAnsi="Arial" w:cs="Arial"/>
                <w:sz w:val="20"/>
                <w:szCs w:val="20"/>
              </w:rPr>
              <w:t xml:space="preserve">, полюбуетесь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новогодними панорамами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набережных Невы, </w:t>
            </w:r>
            <w:r>
              <w:rPr>
                <w:rFonts w:ascii="Arial" w:hAnsi="Arial" w:cs="Arial"/>
                <w:sz w:val="20"/>
                <w:szCs w:val="20"/>
              </w:rPr>
              <w:t>ансамблей парадного центра: Невский проспект, Дворцовая и Сенатская площади, Медный всадник, Адмиралтейство, стрелка Васильевского острова, Смольный собор.</w:t>
            </w:r>
          </w:p>
          <w:p w:rsidR="004A2B1F" w:rsidRDefault="004A2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Внешний осмотр крейсера «Аврора».</w:t>
            </w:r>
          </w:p>
          <w:p w:rsidR="004A2B1F" w:rsidRDefault="004A2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Посещение Александро-Невской Лавры.</w:t>
            </w:r>
          </w:p>
          <w:p w:rsidR="004A2B1F" w:rsidRDefault="004A2B1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Обед в кафе города.</w:t>
            </w:r>
          </w:p>
          <w:p w:rsidR="004A2B1F" w:rsidRDefault="004A2B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Размещение в гостинице. </w:t>
            </w:r>
            <w:r>
              <w:rPr>
                <w:rFonts w:ascii="Arial" w:hAnsi="Arial" w:cs="Arial"/>
                <w:sz w:val="20"/>
                <w:szCs w:val="20"/>
              </w:rPr>
              <w:t>Свободное время.</w:t>
            </w:r>
          </w:p>
        </w:tc>
      </w:tr>
      <w:tr w:rsidR="004A2B1F" w:rsidTr="004A2B1F">
        <w:trPr>
          <w:trHeight w:val="12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2B1F" w:rsidRDefault="004A2B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ДЕНЬ</w:t>
            </w:r>
          </w:p>
        </w:tc>
        <w:tc>
          <w:tcPr>
            <w:tcW w:w="9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F" w:rsidRDefault="004A2B1F">
            <w:pPr>
              <w:pStyle w:val="a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Завтрак в гостинице.</w:t>
            </w:r>
          </w:p>
          <w:p w:rsidR="004A2B1F" w:rsidRDefault="004A2B1F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Style w:val="a5"/>
                <w:rFonts w:ascii="Arial" w:hAnsi="Arial" w:cs="Arial"/>
                <w:sz w:val="20"/>
                <w:szCs w:val="20"/>
                <w:shd w:val="clear" w:color="auto" w:fill="FFFFFF"/>
              </w:rPr>
              <w:t>Загородная экскурсия в Царское село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(г. Пушкин.</w:t>
            </w:r>
            <w:proofErr w:type="gramEnd"/>
          </w:p>
          <w:p w:rsidR="004A2B1F" w:rsidRDefault="004A2B1F">
            <w:pPr>
              <w:jc w:val="both"/>
              <w:rPr>
                <w:rStyle w:val="a5"/>
                <w:b w:val="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Экскурсия «Дорога в императорскую резиденцию». </w:t>
            </w:r>
            <w:r>
              <w:rPr>
                <w:rFonts w:ascii="Arial" w:hAnsi="Arial" w:cs="Arial"/>
                <w:sz w:val="20"/>
                <w:szCs w:val="20"/>
              </w:rPr>
              <w:t xml:space="preserve">Царское село находится в 25 км от Санкт-Петербурга, вы проедете по старой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Царскосельской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дороге, в ходе экскурсии вы узнаете, когда появился этот пригород Санкт-Петербурга и какие события с ним связаны.</w:t>
            </w:r>
          </w:p>
          <w:p w:rsidR="004A2B1F" w:rsidRDefault="004A2B1F">
            <w:pPr>
              <w:pStyle w:val="a4"/>
              <w:jc w:val="both"/>
              <w:rPr>
                <w:rStyle w:val="a5"/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  <w:shd w:val="clear" w:color="auto" w:fill="FFFFFF"/>
              </w:rPr>
              <w:t>Экскурсия в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a5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Екатерининский дворец. </w:t>
            </w:r>
            <w:r>
              <w:rPr>
                <w:rFonts w:ascii="Arial" w:hAnsi="Arial" w:cs="Arial"/>
                <w:sz w:val="20"/>
                <w:szCs w:val="20"/>
              </w:rPr>
              <w:t xml:space="preserve">Вы увидите неповторимые интерьеры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парадных залов</w:t>
            </w:r>
            <w:r>
              <w:rPr>
                <w:rFonts w:ascii="Arial" w:hAnsi="Arial" w:cs="Arial"/>
                <w:sz w:val="20"/>
                <w:szCs w:val="20"/>
              </w:rPr>
              <w:t xml:space="preserve">, жемчужинами которых являются всемирно известная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Янтарная комната и Большой зал </w:t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>«Светлая галерея».</w:t>
            </w:r>
          </w:p>
          <w:p w:rsidR="004A2B1F" w:rsidRDefault="004A2B1F">
            <w:pPr>
              <w:pStyle w:val="a4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Прогулка по Екатерининскому парку</w:t>
            </w:r>
            <w:r>
              <w:rPr>
                <w:rFonts w:ascii="Arial" w:hAnsi="Arial" w:cs="Arial"/>
                <w:sz w:val="20"/>
                <w:szCs w:val="20"/>
              </w:rPr>
              <w:t>, одному из самых романтических произведений паркового искусства 18 века. Он разделен на две части: регулярный Старый сад, отличающийся строгой симметричностью планировки и пейзажный Английский сад,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 котором установлены памятники, посвященные победам России в войнах с Турцией и победе над Наполеоном.</w:t>
            </w:r>
          </w:p>
          <w:p w:rsidR="004A2B1F" w:rsidRDefault="004A2B1F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Возвращение в Санкт-Петербург.</w:t>
            </w:r>
          </w:p>
          <w:p w:rsidR="004A2B1F" w:rsidRDefault="004A2B1F">
            <w:pPr>
              <w:pStyle w:val="a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Обед в кафе города.</w:t>
            </w:r>
          </w:p>
          <w:p w:rsidR="004A2B1F" w:rsidRDefault="004A2B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Вечерняя автобусная экскурсия </w:t>
            </w:r>
            <w:r>
              <w:rPr>
                <w:rFonts w:ascii="Arial" w:hAnsi="Arial" w:cs="Arial"/>
                <w:b/>
                <w:sz w:val="20"/>
                <w:szCs w:val="20"/>
              </w:rPr>
              <w:t>«Огни новогоднего Петербурга»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позволит увидеть совершенно особый Петербург, почувствовать неповторимое очарование главных проспектов, дворцов, набережных и мостов Санкт-Петербурга, залитых светом новогодней подсветки.</w:t>
            </w:r>
          </w:p>
          <w:p w:rsidR="004A2B1F" w:rsidRDefault="004A2B1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Посещение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Казанского собора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Главного Кафедрального Собора города, освященного в честь Казанской иконы Божьей Матери.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и 7 января в Казанском соборе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будут проходить праздничные рождественские службы.</w:t>
            </w:r>
          </w:p>
        </w:tc>
      </w:tr>
      <w:tr w:rsidR="004A2B1F" w:rsidTr="004A2B1F">
        <w:trPr>
          <w:trHeight w:val="146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2B1F" w:rsidRDefault="004A2B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 ДЕНЬ</w:t>
            </w:r>
          </w:p>
        </w:tc>
        <w:tc>
          <w:tcPr>
            <w:tcW w:w="9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F" w:rsidRDefault="004A2B1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Завтрак в гостинице.</w:t>
            </w:r>
          </w:p>
          <w:p w:rsidR="004A2B1F" w:rsidRDefault="004A2B1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Освобождение номеров.</w:t>
            </w:r>
          </w:p>
          <w:p w:rsidR="004A2B1F" w:rsidRDefault="004A2B1F">
            <w:pPr>
              <w:jc w:val="both"/>
              <w:rPr>
                <w:rStyle w:val="a5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>Прогулка по территории Петропавловской крепости.</w:t>
            </w:r>
          </w:p>
          <w:p w:rsidR="004A2B1F" w:rsidRDefault="004A2B1F">
            <w:pPr>
              <w:jc w:val="both"/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>Петропавловская крепость</w:t>
            </w:r>
            <w:r>
              <w:rPr>
                <w:rFonts w:ascii="Arial" w:hAnsi="Arial" w:cs="Arial"/>
                <w:sz w:val="20"/>
                <w:szCs w:val="20"/>
              </w:rPr>
              <w:t xml:space="preserve"> - одна из главных достопримечательностей города, расположена на Заячьем острове. Отсюда берет начало Санкт-Петербург, была основана Петром I 27 мая 1703 года, именно эта дата считается днем основания Санкт-Петербурга.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Петропавловская крепость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является знаменитым историческим местом – здесь находится символ Санкт-Петербурга — </w:t>
            </w:r>
            <w:r>
              <w:rPr>
                <w:rFonts w:ascii="Arial" w:hAnsi="Arial" w:cs="Arial"/>
                <w:b/>
                <w:sz w:val="20"/>
                <w:szCs w:val="20"/>
              </w:rPr>
              <w:t>уникальный Петропавловский собор с золоченым шпилем</w:t>
            </w:r>
            <w:r>
              <w:rPr>
                <w:rFonts w:ascii="Arial" w:hAnsi="Arial" w:cs="Arial"/>
                <w:sz w:val="20"/>
                <w:szCs w:val="20"/>
              </w:rPr>
              <w:t>, который был самым высоким зданием в городе на протяжени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нескольких столетий, также здесь находится </w:t>
            </w:r>
            <w:r>
              <w:rPr>
                <w:rFonts w:ascii="Arial" w:hAnsi="Arial" w:cs="Arial"/>
                <w:b/>
                <w:sz w:val="20"/>
                <w:szCs w:val="20"/>
              </w:rPr>
              <w:t>Монетный двор</w:t>
            </w:r>
            <w:r>
              <w:rPr>
                <w:rFonts w:ascii="Arial" w:hAnsi="Arial" w:cs="Arial"/>
                <w:sz w:val="20"/>
                <w:szCs w:val="20"/>
              </w:rPr>
              <w:t xml:space="preserve">, который и сейчас работает, и является крупнейшим в мире.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Петропавловская крепость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связана со многими историческими событиями и личностями, здесь каждый камень пронизан духом истории.</w:t>
            </w:r>
          </w:p>
          <w:p w:rsidR="004A2B1F" w:rsidRDefault="004A2B1F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кскурсия в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Юсуповский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дворец</w:t>
            </w:r>
            <w:r>
              <w:rPr>
                <w:rFonts w:ascii="Arial" w:hAnsi="Arial" w:cs="Arial"/>
                <w:sz w:val="20"/>
                <w:szCs w:val="20"/>
              </w:rPr>
              <w:t xml:space="preserve"> - уникальный архитектурный ансамбль XVIII-XX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в.в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., памятник истории и культуры федерального значения, снискавший славу «энциклопедии» петербургского аристократического интерьера.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Юсуповский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дворец - один из редких дворянских особняков Петербурга</w:t>
            </w:r>
            <w:r>
              <w:rPr>
                <w:rFonts w:ascii="Arial" w:hAnsi="Arial" w:cs="Arial"/>
                <w:sz w:val="20"/>
                <w:szCs w:val="20"/>
              </w:rPr>
              <w:t xml:space="preserve">, где уцелели не только парадные апартаменты, залы картинной галереи, </w:t>
            </w:r>
            <w:r>
              <w:rPr>
                <w:rFonts w:ascii="Arial" w:hAnsi="Arial" w:cs="Arial"/>
                <w:b/>
                <w:sz w:val="20"/>
                <w:szCs w:val="20"/>
              </w:rPr>
              <w:t>миниатюрный домашний театр</w:t>
            </w:r>
            <w:r>
              <w:rPr>
                <w:rFonts w:ascii="Arial" w:hAnsi="Arial" w:cs="Arial"/>
                <w:sz w:val="20"/>
                <w:szCs w:val="20"/>
              </w:rPr>
              <w:t xml:space="preserve">, но и роскошные жилые покои семьи Юсуповых, сохранившие тепло и обаяние прежних владельцев. Над созданием ансамбля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Юсуповского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дворца работали лучшие архитекторы того времени, а владельцами были пять поколений знатного дворянского рода князей Юсуповых!</w:t>
            </w:r>
          </w:p>
          <w:p w:rsidR="004A2B1F" w:rsidRDefault="004A2B1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Посещение ежегодной Рождественской ярмарки.</w:t>
            </w:r>
          </w:p>
          <w:p w:rsidR="004A2B1F" w:rsidRDefault="004A2B1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Рождественская Ярмарка</w:t>
            </w:r>
            <w:r>
              <w:rPr>
                <w:rFonts w:ascii="Arial" w:hAnsi="Arial" w:cs="Arial"/>
                <w:sz w:val="20"/>
                <w:szCs w:val="20"/>
              </w:rPr>
              <w:t xml:space="preserve">, как правило, начинается в конце второй декады декабря и проходит вплоть до конца новогодних праздников.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Рождественская ярмарка</w:t>
            </w:r>
            <w:r>
              <w:rPr>
                <w:rFonts w:ascii="Arial" w:hAnsi="Arial" w:cs="Arial"/>
                <w:sz w:val="20"/>
                <w:szCs w:val="20"/>
              </w:rPr>
              <w:t xml:space="preserve"> в Петербурге – отличное место, чтобы купить сувениры или подарки близким. </w:t>
            </w:r>
            <w:r>
              <w:rPr>
                <w:rFonts w:ascii="Arial" w:hAnsi="Arial" w:cs="Arial"/>
                <w:b/>
                <w:sz w:val="20"/>
                <w:szCs w:val="20"/>
              </w:rPr>
              <w:t>Новогодний базар</w:t>
            </w:r>
            <w:r>
              <w:rPr>
                <w:rFonts w:ascii="Arial" w:hAnsi="Arial" w:cs="Arial"/>
                <w:sz w:val="20"/>
                <w:szCs w:val="20"/>
              </w:rPr>
              <w:t xml:space="preserve"> интересен не только торговыми рядами - Дед Мороз и Снегурочка поздравят детей с праздником, покатают их на упряжках или лошадях. Показы фильмов, представления, выступления артистов и музыкантов, каток, сказки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Ярмарка в Питере будет маленьким уголком волшебства!</w:t>
            </w:r>
          </w:p>
          <w:p w:rsidR="004A2B1F" w:rsidRDefault="004A2B1F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Свободное время в центре города.</w:t>
            </w:r>
          </w:p>
          <w:p w:rsidR="004A2B1F" w:rsidRDefault="004A2B1F">
            <w:pPr>
              <w:pStyle w:val="a4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Отъезд. Ночной переезд.</w:t>
            </w:r>
          </w:p>
        </w:tc>
      </w:tr>
      <w:tr w:rsidR="004A2B1F" w:rsidTr="004A2B1F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2B1F" w:rsidRDefault="004A2B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ДЕНЬ</w:t>
            </w:r>
          </w:p>
        </w:tc>
        <w:tc>
          <w:tcPr>
            <w:tcW w:w="9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F" w:rsidRDefault="004A2B1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Возвращение домой</w:t>
            </w:r>
          </w:p>
        </w:tc>
      </w:tr>
      <w:tr w:rsidR="004A2B1F" w:rsidTr="004A2B1F">
        <w:trPr>
          <w:trHeight w:val="70"/>
        </w:trPr>
        <w:tc>
          <w:tcPr>
            <w:tcW w:w="10555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A2B1F" w:rsidRDefault="004A2B1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A2B1F" w:rsidTr="004A2B1F">
        <w:trPr>
          <w:trHeight w:val="146"/>
        </w:trPr>
        <w:tc>
          <w:tcPr>
            <w:tcW w:w="314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2B1F" w:rsidRDefault="004A2B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Гостиница</w:t>
            </w:r>
          </w:p>
        </w:tc>
        <w:tc>
          <w:tcPr>
            <w:tcW w:w="542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2B1F" w:rsidRDefault="004A2B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Размещение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2B1F" w:rsidRDefault="004A2B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Стоимость тура (руб./чел.)</w:t>
            </w:r>
          </w:p>
        </w:tc>
      </w:tr>
      <w:tr w:rsidR="004A2B1F" w:rsidTr="004A2B1F">
        <w:tc>
          <w:tcPr>
            <w:tcW w:w="3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F" w:rsidRPr="004A2B1F" w:rsidRDefault="004A2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B1F">
              <w:rPr>
                <w:rFonts w:ascii="Arial" w:hAnsi="Arial" w:cs="Arial"/>
                <w:b/>
                <w:bCs/>
                <w:sz w:val="20"/>
                <w:szCs w:val="20"/>
              </w:rPr>
              <w:t>мини-отель "Классик"</w:t>
            </w:r>
          </w:p>
          <w:p w:rsidR="004A2B1F" w:rsidRDefault="004A2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ст.м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Лиговский проспект)</w:t>
            </w:r>
          </w:p>
          <w:p w:rsidR="004A2B1F" w:rsidRDefault="004A2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>центр города</w:t>
            </w:r>
          </w:p>
          <w:p w:rsidR="004A2B1F" w:rsidRDefault="004A2B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>завтрак «континентальный»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F" w:rsidRDefault="004A2B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2-мест. эконом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F" w:rsidRDefault="004A2B1F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осн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F" w:rsidRDefault="004A2B1F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F" w:rsidRDefault="004A2B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11700</w:t>
            </w:r>
          </w:p>
        </w:tc>
      </w:tr>
      <w:tr w:rsidR="004A2B1F" w:rsidTr="004A2B1F">
        <w:tc>
          <w:tcPr>
            <w:tcW w:w="20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F" w:rsidRDefault="004A2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F" w:rsidRDefault="004A2B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F" w:rsidRDefault="004A2B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F" w:rsidRDefault="004A2B1F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реб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16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F" w:rsidRDefault="004A2B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11600</w:t>
            </w:r>
          </w:p>
        </w:tc>
      </w:tr>
      <w:tr w:rsidR="004A2B1F" w:rsidTr="004A2B1F">
        <w:tc>
          <w:tcPr>
            <w:tcW w:w="20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F" w:rsidRDefault="004A2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F" w:rsidRDefault="004A2B1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2-мест. стандарт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F" w:rsidRDefault="004A2B1F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осн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F" w:rsidRDefault="004A2B1F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F" w:rsidRDefault="004A2B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11900</w:t>
            </w:r>
          </w:p>
        </w:tc>
      </w:tr>
      <w:tr w:rsidR="004A2B1F" w:rsidTr="004A2B1F">
        <w:tc>
          <w:tcPr>
            <w:tcW w:w="20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F" w:rsidRDefault="004A2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F" w:rsidRDefault="004A2B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F" w:rsidRDefault="004A2B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F" w:rsidRDefault="004A2B1F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реб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16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F" w:rsidRDefault="004A2B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11800</w:t>
            </w:r>
          </w:p>
        </w:tc>
      </w:tr>
      <w:tr w:rsidR="004A2B1F" w:rsidTr="004A2B1F">
        <w:tc>
          <w:tcPr>
            <w:tcW w:w="20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F" w:rsidRDefault="004A2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F" w:rsidRDefault="004A2B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F" w:rsidRDefault="004A2B1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доп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F" w:rsidRDefault="004A2B1F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F" w:rsidRDefault="004A2B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11900</w:t>
            </w:r>
          </w:p>
        </w:tc>
      </w:tr>
      <w:tr w:rsidR="004A2B1F" w:rsidTr="004A2B1F">
        <w:tc>
          <w:tcPr>
            <w:tcW w:w="20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F" w:rsidRDefault="004A2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F" w:rsidRDefault="004A2B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F" w:rsidRDefault="004A2B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F" w:rsidRDefault="004A2B1F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реб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16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F" w:rsidRDefault="004A2B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11800</w:t>
            </w:r>
          </w:p>
        </w:tc>
      </w:tr>
      <w:tr w:rsidR="004A2B1F" w:rsidTr="004A2B1F">
        <w:tc>
          <w:tcPr>
            <w:tcW w:w="20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F" w:rsidRDefault="004A2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F" w:rsidRDefault="004A2B1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2-мест. комфорт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F" w:rsidRDefault="004A2B1F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осн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F" w:rsidRDefault="004A2B1F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F" w:rsidRDefault="004A2B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12300</w:t>
            </w:r>
          </w:p>
        </w:tc>
      </w:tr>
      <w:tr w:rsidR="004A2B1F" w:rsidTr="004A2B1F">
        <w:tc>
          <w:tcPr>
            <w:tcW w:w="20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F" w:rsidRDefault="004A2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F" w:rsidRDefault="004A2B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F" w:rsidRDefault="004A2B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F" w:rsidRDefault="004A2B1F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реб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16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F" w:rsidRDefault="004A2B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12200</w:t>
            </w:r>
          </w:p>
        </w:tc>
      </w:tr>
      <w:tr w:rsidR="004A2B1F" w:rsidTr="004A2B1F">
        <w:tc>
          <w:tcPr>
            <w:tcW w:w="20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F" w:rsidRDefault="004A2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F" w:rsidRDefault="004A2B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F" w:rsidRDefault="004A2B1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доп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F" w:rsidRDefault="004A2B1F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F" w:rsidRDefault="004A2B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12300</w:t>
            </w:r>
          </w:p>
        </w:tc>
      </w:tr>
      <w:tr w:rsidR="004A2B1F" w:rsidTr="004A2B1F">
        <w:tc>
          <w:tcPr>
            <w:tcW w:w="20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F" w:rsidRDefault="004A2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F" w:rsidRDefault="004A2B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F" w:rsidRDefault="004A2B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F" w:rsidRDefault="004A2B1F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реб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16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F" w:rsidRDefault="004A2B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12200</w:t>
            </w:r>
          </w:p>
        </w:tc>
      </w:tr>
      <w:tr w:rsidR="004A2B1F" w:rsidTr="004A2B1F">
        <w:tc>
          <w:tcPr>
            <w:tcW w:w="20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F" w:rsidRDefault="004A2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F" w:rsidRDefault="004A2B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1-мест. эконом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F" w:rsidRDefault="004A2B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15700</w:t>
            </w:r>
          </w:p>
        </w:tc>
      </w:tr>
      <w:tr w:rsidR="004A2B1F" w:rsidTr="004A2B1F">
        <w:tc>
          <w:tcPr>
            <w:tcW w:w="20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F" w:rsidRDefault="004A2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F" w:rsidRDefault="004A2B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1-мест. стандарт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F" w:rsidRDefault="004A2B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15900</w:t>
            </w:r>
          </w:p>
        </w:tc>
      </w:tr>
      <w:tr w:rsidR="004A2B1F" w:rsidTr="004A2B1F">
        <w:tc>
          <w:tcPr>
            <w:tcW w:w="20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F" w:rsidRDefault="004A2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F" w:rsidRDefault="004A2B1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1-мест. комфорт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1F" w:rsidRDefault="004A2B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16400</w:t>
            </w:r>
          </w:p>
        </w:tc>
      </w:tr>
      <w:tr w:rsidR="004A2B1F" w:rsidTr="004A2B1F">
        <w:tc>
          <w:tcPr>
            <w:tcW w:w="10555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2B1F" w:rsidRDefault="004A2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Доплата за иностранцев – уточняйте у менеджера при бронировании.</w:t>
            </w:r>
          </w:p>
        </w:tc>
      </w:tr>
      <w:tr w:rsidR="004A2B1F" w:rsidTr="004A2B1F">
        <w:trPr>
          <w:trHeight w:val="58"/>
        </w:trPr>
        <w:tc>
          <w:tcPr>
            <w:tcW w:w="10555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2B1F" w:rsidRDefault="004A2B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2B1F" w:rsidTr="004A2B1F">
        <w:tc>
          <w:tcPr>
            <w:tcW w:w="10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2B1F" w:rsidRDefault="004A2B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 СТОИМОСТЬ ТУРА ВХОДИТ:</w:t>
            </w:r>
          </w:p>
        </w:tc>
      </w:tr>
      <w:tr w:rsidR="004A2B1F" w:rsidTr="004A2B1F">
        <w:trPr>
          <w:trHeight w:val="285"/>
        </w:trPr>
        <w:tc>
          <w:tcPr>
            <w:tcW w:w="10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F" w:rsidRDefault="004A2B1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Транспортное обслуживание, проживание в выбранной гостинице, питание по программе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3 завтрака/ 2 обеда</w:t>
            </w:r>
            <w:r>
              <w:rPr>
                <w:rFonts w:ascii="Arial" w:hAnsi="Arial" w:cs="Arial"/>
                <w:sz w:val="20"/>
                <w:szCs w:val="20"/>
              </w:rPr>
              <w:t xml:space="preserve">, экскурсионное обслуживание по программе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Обзорная экскурсия по Санкт-Петербургу, Александро-Невская Лавра, Царское село, Екатерининский дворец, Янтарная комната, Екатерининский парк, Казанский собор, Петропавловская крепость,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Юсуповский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дворец, Вечерняя экскурсия по Санкт-Петербургу, посещение Рождественской Ярмарки</w:t>
            </w:r>
            <w:r>
              <w:rPr>
                <w:rFonts w:ascii="Arial" w:hAnsi="Arial" w:cs="Arial"/>
                <w:sz w:val="20"/>
                <w:szCs w:val="20"/>
              </w:rPr>
              <w:t xml:space="preserve"> - услуги гида-экскурсовода, групповая страховка от несчастного случая.</w:t>
            </w:r>
            <w:proofErr w:type="gramEnd"/>
          </w:p>
        </w:tc>
      </w:tr>
      <w:tr w:rsidR="004A2B1F" w:rsidTr="004A2B1F">
        <w:trPr>
          <w:trHeight w:val="70"/>
        </w:trPr>
        <w:tc>
          <w:tcPr>
            <w:tcW w:w="10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F" w:rsidRDefault="004A2B1F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НЕОБХОДИМЫЕ ДОКУМЕНТЫ: </w:t>
            </w:r>
            <w:r>
              <w:rPr>
                <w:rFonts w:ascii="Arial" w:hAnsi="Arial" w:cs="Arial"/>
                <w:sz w:val="20"/>
                <w:szCs w:val="20"/>
              </w:rPr>
              <w:t>Туристическая путевка, документ удостоверяющий личность (общегражданский российский паспорт), для детей до 14 лет свидетельство о рождении, страховой полис (если имеется).</w:t>
            </w:r>
          </w:p>
        </w:tc>
      </w:tr>
      <w:tr w:rsidR="004A2B1F" w:rsidTr="004A2B1F">
        <w:trPr>
          <w:trHeight w:val="70"/>
        </w:trPr>
        <w:tc>
          <w:tcPr>
            <w:tcW w:w="10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F" w:rsidRDefault="004A2B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ПРИМЕЧАНИЕ: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При группе до 18 человек предоставляется микроавтобус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Mersedes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Ford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Фирма оставляет за собой право вносить изменения в программу с сохранением объема обслуживания.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Фирма оставляет за собой право замены категорий гостиниц и экскурсий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на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равноценные.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Дата и время посещения указанных музеев могут быть изменены в зависимости от режимов их работы. Время отправления и выезда туристов может меняться в зависимости от ситуации на дороге. Фирма оставляет за собой право менять рассадку туристов в автобусе при необходимости. *Для туристов, выезжающих из Тулы, Серпухова, Чехова, Подольска, будет организован трансфер, трансфер является групповой услугой, поэтому возможно ожидание остальных групп.</w:t>
            </w:r>
          </w:p>
        </w:tc>
      </w:tr>
      <w:tr w:rsidR="004A2B1F" w:rsidTr="004A2B1F">
        <w:trPr>
          <w:trHeight w:val="70"/>
        </w:trPr>
        <w:tc>
          <w:tcPr>
            <w:tcW w:w="10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F" w:rsidRDefault="004A2B1F">
            <w:pPr>
              <w:ind w:right="96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ВНИМАНИЕ!</w:t>
            </w:r>
          </w:p>
          <w:p w:rsidR="004A2B1F" w:rsidRDefault="004A2B1F">
            <w:pPr>
              <w:ind w:right="96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Организация тура возможна при нормализации эпидемиологической обстановки в регионе с учетом действующих Постановлений правительства РФ и СПБ и иных правительственных органов (указов, приказов, распоряжений, рекомендаций), действующих на момент организации и проведения тура.</w:t>
            </w:r>
          </w:p>
        </w:tc>
      </w:tr>
      <w:tr w:rsidR="004A2B1F" w:rsidTr="004A2B1F">
        <w:trPr>
          <w:trHeight w:val="70"/>
        </w:trPr>
        <w:tc>
          <w:tcPr>
            <w:tcW w:w="10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1F" w:rsidRDefault="004A2B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504D"/>
                <w:sz w:val="20"/>
                <w:szCs w:val="20"/>
              </w:rPr>
              <w:t>Требования для экскурсантов:</w:t>
            </w:r>
          </w:p>
          <w:p w:rsidR="004A2B1F" w:rsidRDefault="004A2B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504D"/>
                <w:sz w:val="20"/>
                <w:szCs w:val="20"/>
              </w:rPr>
              <w:t xml:space="preserve">Экскурсионный тур обслуживается с соблюдением карантинных ограничений и </w:t>
            </w:r>
            <w:proofErr w:type="spellStart"/>
            <w:r>
              <w:rPr>
                <w:rFonts w:ascii="Arial" w:hAnsi="Arial" w:cs="Arial"/>
                <w:b/>
                <w:bCs/>
                <w:color w:val="C0504D"/>
                <w:sz w:val="20"/>
                <w:szCs w:val="20"/>
              </w:rPr>
              <w:t>клиентоориентированных</w:t>
            </w:r>
            <w:proofErr w:type="spellEnd"/>
            <w:r>
              <w:rPr>
                <w:rFonts w:ascii="Arial" w:hAnsi="Arial" w:cs="Arial"/>
                <w:b/>
                <w:bCs/>
                <w:color w:val="C0504D"/>
                <w:sz w:val="20"/>
                <w:szCs w:val="20"/>
              </w:rPr>
              <w:t xml:space="preserve"> норм санитарно-эпидемиологической безопасности в соответствии с требованиями </w:t>
            </w:r>
            <w:proofErr w:type="spellStart"/>
            <w:r>
              <w:rPr>
                <w:rFonts w:ascii="Arial" w:hAnsi="Arial" w:cs="Arial"/>
                <w:b/>
                <w:bCs/>
                <w:color w:val="C0504D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Arial" w:hAnsi="Arial" w:cs="Arial"/>
                <w:b/>
                <w:bCs/>
                <w:color w:val="C0504D"/>
                <w:sz w:val="20"/>
                <w:szCs w:val="20"/>
              </w:rPr>
              <w:t>.</w:t>
            </w:r>
          </w:p>
          <w:p w:rsidR="004A2B1F" w:rsidRDefault="004A2B1F">
            <w:pPr>
              <w:ind w:right="96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504D"/>
                <w:sz w:val="20"/>
                <w:szCs w:val="20"/>
              </w:rPr>
              <w:t xml:space="preserve">Экскурсанты соблюдают </w:t>
            </w:r>
            <w:proofErr w:type="spellStart"/>
            <w:r>
              <w:rPr>
                <w:rFonts w:ascii="Arial" w:hAnsi="Arial" w:cs="Arial"/>
                <w:b/>
                <w:bCs/>
                <w:color w:val="C0504D"/>
                <w:sz w:val="20"/>
                <w:szCs w:val="20"/>
              </w:rPr>
              <w:t>масочно</w:t>
            </w:r>
            <w:proofErr w:type="spellEnd"/>
            <w:r>
              <w:rPr>
                <w:rFonts w:ascii="Arial" w:hAnsi="Arial" w:cs="Arial"/>
                <w:b/>
                <w:bCs/>
                <w:color w:val="C0504D"/>
                <w:sz w:val="20"/>
                <w:szCs w:val="20"/>
              </w:rPr>
              <w:t xml:space="preserve">-перчаточный режим. При отсутствии маски и перчаток у туриста обслуживание на маршруте (в </w:t>
            </w:r>
            <w:proofErr w:type="spellStart"/>
            <w:r>
              <w:rPr>
                <w:rFonts w:ascii="Arial" w:hAnsi="Arial" w:cs="Arial"/>
                <w:b/>
                <w:bCs/>
                <w:color w:val="C0504D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b/>
                <w:bCs/>
                <w:color w:val="C0504D"/>
                <w:sz w:val="20"/>
                <w:szCs w:val="20"/>
              </w:rPr>
              <w:t>. посадка в автобус) будет запрещено. Обязательно соблюдение социальной дистанции в ресторанах, музеях, на экскурсиях, при посадке и высадке из транспорта. Организованное освобождение туристами автобуса на каждой спец. стоянке для санитарной обработки.</w:t>
            </w:r>
          </w:p>
        </w:tc>
      </w:tr>
    </w:tbl>
    <w:p w:rsidR="004A2B1F" w:rsidRDefault="004A2B1F">
      <w:bookmarkStart w:id="0" w:name="_GoBack"/>
      <w:bookmarkEnd w:id="0"/>
    </w:p>
    <w:sectPr w:rsidR="004A2B1F" w:rsidSect="004A2B1F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291" w:rsidRDefault="00C33291" w:rsidP="004A2B1F">
      <w:pPr>
        <w:spacing w:after="0" w:line="240" w:lineRule="auto"/>
      </w:pPr>
      <w:r>
        <w:separator/>
      </w:r>
    </w:p>
  </w:endnote>
  <w:endnote w:type="continuationSeparator" w:id="0">
    <w:p w:rsidR="00C33291" w:rsidRDefault="00C33291" w:rsidP="004A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291" w:rsidRDefault="00C33291" w:rsidP="004A2B1F">
      <w:pPr>
        <w:spacing w:after="0" w:line="240" w:lineRule="auto"/>
      </w:pPr>
      <w:r>
        <w:separator/>
      </w:r>
    </w:p>
  </w:footnote>
  <w:footnote w:type="continuationSeparator" w:id="0">
    <w:p w:rsidR="00C33291" w:rsidRDefault="00C33291" w:rsidP="004A2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54"/>
    <w:rsid w:val="004A2B1F"/>
    <w:rsid w:val="005B59BD"/>
    <w:rsid w:val="00C33291"/>
    <w:rsid w:val="00D6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2B1F"/>
    <w:rPr>
      <w:color w:val="0000FF"/>
      <w:u w:val="single"/>
    </w:rPr>
  </w:style>
  <w:style w:type="paragraph" w:styleId="a4">
    <w:name w:val="No Spacing"/>
    <w:uiPriority w:val="1"/>
    <w:qFormat/>
    <w:rsid w:val="004A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A2B1F"/>
  </w:style>
  <w:style w:type="character" w:styleId="a5">
    <w:name w:val="Strong"/>
    <w:basedOn w:val="a0"/>
    <w:uiPriority w:val="22"/>
    <w:qFormat/>
    <w:rsid w:val="004A2B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2B1F"/>
    <w:rPr>
      <w:color w:val="0000FF"/>
      <w:u w:val="single"/>
    </w:rPr>
  </w:style>
  <w:style w:type="paragraph" w:styleId="a4">
    <w:name w:val="No Spacing"/>
    <w:uiPriority w:val="1"/>
    <w:qFormat/>
    <w:rsid w:val="004A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A2B1F"/>
  </w:style>
  <w:style w:type="character" w:styleId="a5">
    <w:name w:val="Strong"/>
    <w:basedOn w:val="a0"/>
    <w:uiPriority w:val="22"/>
    <w:qFormat/>
    <w:rsid w:val="004A2B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1173</Words>
  <Characters>6688</Characters>
  <Application>Microsoft Office Word</Application>
  <DocSecurity>0</DocSecurity>
  <Lines>55</Lines>
  <Paragraphs>15</Paragraphs>
  <ScaleCrop>false</ScaleCrop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Tourcafe</dc:creator>
  <cp:keywords/>
  <dc:description/>
  <cp:lastModifiedBy>Tourcafe</cp:lastModifiedBy>
  <cp:revision>2</cp:revision>
  <dcterms:created xsi:type="dcterms:W3CDTF">2020-11-13T15:24:00Z</dcterms:created>
  <dcterms:modified xsi:type="dcterms:W3CDTF">2020-11-13T15:26:00Z</dcterms:modified>
</cp:coreProperties>
</file>